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65" w:rsidRDefault="00135EA5" w:rsidP="00700487">
      <w:pPr>
        <w:pStyle w:val="a3"/>
        <w:pBdr>
          <w:bottom w:val="single" w:sz="12" w:space="1" w:color="auto"/>
        </w:pBd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EA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11430</wp:posOffset>
            </wp:positionV>
            <wp:extent cx="409575" cy="457200"/>
            <wp:effectExtent l="0" t="0" r="9525" b="0"/>
            <wp:wrapSquare wrapText="bothSides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EA5">
        <w:rPr>
          <w:rFonts w:ascii="Times New Roman" w:hAnsi="Times New Roman" w:cs="Times New Roman"/>
          <w:b/>
          <w:sz w:val="24"/>
          <w:szCs w:val="24"/>
        </w:rPr>
        <w:t>Верх-Исетская районная организация профессионального союза работников народного образования и науки Российской Федерации</w:t>
      </w:r>
    </w:p>
    <w:p w:rsidR="00135EA5" w:rsidRDefault="00135EA5" w:rsidP="00700487">
      <w:pPr>
        <w:pStyle w:val="a3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EA5" w:rsidRDefault="00135EA5" w:rsidP="00700487">
      <w:pPr>
        <w:pStyle w:val="a3"/>
        <w:ind w:right="-14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35EA5">
        <w:rPr>
          <w:rFonts w:ascii="Times New Roman" w:hAnsi="Times New Roman" w:cs="Times New Roman"/>
          <w:b/>
          <w:i/>
          <w:sz w:val="24"/>
          <w:szCs w:val="24"/>
        </w:rPr>
        <w:t>Выпуск: октябрь 2021 года</w:t>
      </w:r>
    </w:p>
    <w:p w:rsidR="00135EA5" w:rsidRDefault="00135EA5" w:rsidP="00700487">
      <w:pPr>
        <w:pStyle w:val="a3"/>
        <w:ind w:right="-14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35EA5" w:rsidRDefault="00135EA5" w:rsidP="00700487">
      <w:pPr>
        <w:pStyle w:val="a3"/>
        <w:ind w:left="-567" w:right="-14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r w:rsidRPr="00135EA5">
        <w:rPr>
          <w:rFonts w:ascii="Times New Roman" w:hAnsi="Times New Roman" w:cs="Times New Roman"/>
          <w:b/>
          <w:i/>
          <w:sz w:val="32"/>
          <w:szCs w:val="32"/>
        </w:rPr>
        <w:t>КОРОТКО О ГЛАВНОМ</w:t>
      </w:r>
    </w:p>
    <w:bookmarkEnd w:id="0"/>
    <w:p w:rsidR="00135EA5" w:rsidRPr="00AB68A4" w:rsidRDefault="00135EA5" w:rsidP="00700487">
      <w:pPr>
        <w:pStyle w:val="a3"/>
        <w:ind w:left="-567" w:right="-14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700487" w:rsidRPr="00700487" w:rsidRDefault="00135EA5" w:rsidP="00700487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487">
        <w:rPr>
          <w:rFonts w:ascii="Times New Roman" w:hAnsi="Times New Roman" w:cs="Times New Roman"/>
          <w:b/>
          <w:sz w:val="28"/>
          <w:szCs w:val="28"/>
          <w:u w:val="single"/>
        </w:rPr>
        <w:t>ЗАРПЛАТЫ. С 2022 года минимальный размер оплаты труда</w:t>
      </w:r>
    </w:p>
    <w:p w:rsidR="00135EA5" w:rsidRDefault="00135EA5" w:rsidP="00700487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487">
        <w:rPr>
          <w:rFonts w:ascii="Times New Roman" w:hAnsi="Times New Roman" w:cs="Times New Roman"/>
          <w:b/>
          <w:sz w:val="28"/>
          <w:szCs w:val="28"/>
          <w:u w:val="single"/>
        </w:rPr>
        <w:t>повысится до 13 617 рублей</w:t>
      </w:r>
    </w:p>
    <w:p w:rsidR="00700487" w:rsidRPr="00700487" w:rsidRDefault="00700487" w:rsidP="00700487">
      <w:pPr>
        <w:pStyle w:val="a3"/>
        <w:ind w:right="-143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135EA5" w:rsidRPr="00135EA5" w:rsidRDefault="00700487" w:rsidP="00700487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655D8C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3F5DDDB4" wp14:editId="0F0F1C3C">
            <wp:simplePos x="0" y="0"/>
            <wp:positionH relativeFrom="column">
              <wp:posOffset>-440055</wp:posOffset>
            </wp:positionH>
            <wp:positionV relativeFrom="paragraph">
              <wp:posOffset>43815</wp:posOffset>
            </wp:positionV>
            <wp:extent cx="1821180" cy="1456690"/>
            <wp:effectExtent l="38100" t="38100" r="45720" b="29210"/>
            <wp:wrapSquare wrapText="bothSides"/>
            <wp:docPr id="2" name="Рисунок 2" descr="E:\Коротко о главном\2021 год\сентябрь\4 неделя\Зарплат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ротко о главном\2021 год\сентябрь\4 неделя\Зарплаты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4566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35EA5" w:rsidRPr="00135EA5">
        <w:rPr>
          <w:rFonts w:ascii="Times New Roman" w:hAnsi="Times New Roman" w:cs="Times New Roman"/>
          <w:sz w:val="28"/>
          <w:szCs w:val="28"/>
        </w:rPr>
        <w:t>Правительство РФ поддержало законопроект, который с 2022 г. устанавливает минимальный размер оплаты труда</w:t>
      </w:r>
      <w:r w:rsidR="00135EA5" w:rsidRPr="00135EA5">
        <w:rPr>
          <w:rFonts w:ascii="Times New Roman" w:hAnsi="Times New Roman" w:cs="Times New Roman"/>
          <w:sz w:val="28"/>
          <w:szCs w:val="28"/>
        </w:rPr>
        <w:t xml:space="preserve"> 13 617 рублей.</w:t>
      </w:r>
    </w:p>
    <w:p w:rsidR="00135EA5" w:rsidRPr="00135EA5" w:rsidRDefault="00700487" w:rsidP="00700487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35EA5" w:rsidRPr="00135EA5">
        <w:rPr>
          <w:rFonts w:ascii="Times New Roman" w:hAnsi="Times New Roman" w:cs="Times New Roman"/>
          <w:sz w:val="28"/>
          <w:szCs w:val="28"/>
        </w:rPr>
        <w:t>По мнению премьер-министра Михаила Мишустина, увеличение МРОТ до 13,617 руб. позволит поднять зарплату почти 3 млн. россиян.</w:t>
      </w:r>
    </w:p>
    <w:p w:rsidR="00135EA5" w:rsidRPr="00700487" w:rsidRDefault="00135EA5" w:rsidP="00700487">
      <w:pPr>
        <w:pStyle w:val="a4"/>
        <w:shd w:val="clear" w:color="auto" w:fill="FFFFFF"/>
        <w:ind w:left="-851" w:right="-143" w:firstLine="567"/>
        <w:jc w:val="both"/>
        <w:rPr>
          <w:color w:val="000000"/>
          <w:sz w:val="10"/>
          <w:szCs w:val="10"/>
        </w:rPr>
      </w:pPr>
    </w:p>
    <w:p w:rsidR="00700487" w:rsidRDefault="00700487" w:rsidP="00700487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487">
        <w:rPr>
          <w:rFonts w:ascii="Times New Roman" w:hAnsi="Times New Roman" w:cs="Times New Roman"/>
          <w:b/>
          <w:sz w:val="28"/>
          <w:szCs w:val="28"/>
          <w:u w:val="single"/>
        </w:rPr>
        <w:t>Зарплату педагогов приведут к общему знаменателю</w:t>
      </w:r>
    </w:p>
    <w:p w:rsidR="00700487" w:rsidRPr="00700487" w:rsidRDefault="00700487" w:rsidP="00700487">
      <w:pPr>
        <w:pStyle w:val="a3"/>
        <w:ind w:right="-143"/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  <w:r w:rsidRPr="008D7947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 wp14:anchorId="4D5DDDF9" wp14:editId="25197A7E">
            <wp:simplePos x="0" y="0"/>
            <wp:positionH relativeFrom="column">
              <wp:posOffset>-487045</wp:posOffset>
            </wp:positionH>
            <wp:positionV relativeFrom="paragraph">
              <wp:posOffset>119380</wp:posOffset>
            </wp:positionV>
            <wp:extent cx="1868805" cy="1397635"/>
            <wp:effectExtent l="38100" t="38100" r="36195" b="31115"/>
            <wp:wrapSquare wrapText="bothSides"/>
            <wp:docPr id="3" name="Рисунок 3" descr="https://www.eseur.ru/Photos/photo5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eur.ru/Photos/photo565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3976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487" w:rsidRPr="008D7947" w:rsidRDefault="00700487" w:rsidP="00700487">
      <w:pPr>
        <w:pStyle w:val="a3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94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Пять российских регионов станут площадками для эксперимента по внедрению новой системы оплаты труда учителей. Реформу апробируют в Белгородской, Нижегородской, Сахалинской, Ярославской областях, а также в Республике Мордовия. Эксперимент предполагает, что на федеральном уровне будет определен размер должностных окладов и составлен перечень дополнительных выплат с размерами и условиями их назначения. Как пояснили в Общероссийском Профсоюзе образования, новый подход к расчёту заработка преподавателей позволит сгладить зарплатное неравенство между регионами.</w:t>
      </w:r>
    </w:p>
    <w:p w:rsidR="00700487" w:rsidRPr="008D7947" w:rsidRDefault="00700487" w:rsidP="00700487">
      <w:pPr>
        <w:pStyle w:val="a3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947">
        <w:rPr>
          <w:rFonts w:ascii="Times New Roman" w:hAnsi="Times New Roman" w:cs="Times New Roman"/>
          <w:sz w:val="28"/>
          <w:szCs w:val="28"/>
        </w:rPr>
        <w:t xml:space="preserve">По словам </w:t>
      </w:r>
      <w:r>
        <w:rPr>
          <w:rFonts w:ascii="Times New Roman" w:hAnsi="Times New Roman" w:cs="Times New Roman"/>
          <w:sz w:val="28"/>
          <w:szCs w:val="28"/>
        </w:rPr>
        <w:t>заместителя</w:t>
      </w:r>
      <w:r w:rsidRPr="008D7947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Pr="008D7947">
        <w:rPr>
          <w:rFonts w:ascii="Times New Roman" w:hAnsi="Times New Roman" w:cs="Times New Roman"/>
          <w:sz w:val="28"/>
          <w:szCs w:val="28"/>
        </w:rPr>
        <w:t xml:space="preserve">Профсоюза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8D7947">
        <w:rPr>
          <w:rFonts w:ascii="Times New Roman" w:hAnsi="Times New Roman" w:cs="Times New Roman"/>
          <w:sz w:val="28"/>
          <w:szCs w:val="28"/>
        </w:rPr>
        <w:t xml:space="preserve">Михаила Авдеенко, во время разработки законодательной базы для формирования новой системы оплаты труда учителей, в изначальных документах говорилось, что федеральное правительство может устанавливать должностные оклады специалистов на уровне всей страны. Общероссийский Профсоюз </w:t>
      </w:r>
      <w:r>
        <w:rPr>
          <w:rFonts w:ascii="Times New Roman" w:hAnsi="Times New Roman" w:cs="Times New Roman"/>
          <w:sz w:val="28"/>
          <w:szCs w:val="28"/>
        </w:rPr>
        <w:t>образования хотел, чтобы слово «</w:t>
      </w:r>
      <w:r w:rsidRPr="008D7947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может</w:t>
      </w:r>
      <w:r>
        <w:rPr>
          <w:rFonts w:ascii="Times New Roman" w:hAnsi="Times New Roman" w:cs="Times New Roman"/>
          <w:sz w:val="28"/>
          <w:szCs w:val="28"/>
        </w:rPr>
        <w:t>» было изменено на слово «</w:t>
      </w:r>
      <w:r w:rsidRPr="008D7947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7947">
        <w:rPr>
          <w:rFonts w:ascii="Times New Roman" w:hAnsi="Times New Roman" w:cs="Times New Roman"/>
          <w:sz w:val="28"/>
          <w:szCs w:val="28"/>
        </w:rPr>
        <w:t>. В итоге стороны договорились внести в офи</w:t>
      </w:r>
      <w:r>
        <w:rPr>
          <w:rFonts w:ascii="Times New Roman" w:hAnsi="Times New Roman" w:cs="Times New Roman"/>
          <w:sz w:val="28"/>
          <w:szCs w:val="28"/>
        </w:rPr>
        <w:t>циальные документы нейтральное «</w:t>
      </w:r>
      <w:r w:rsidRPr="008D7947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 праве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7947">
        <w:rPr>
          <w:rFonts w:ascii="Times New Roman" w:hAnsi="Times New Roman" w:cs="Times New Roman"/>
          <w:sz w:val="28"/>
          <w:szCs w:val="28"/>
        </w:rPr>
        <w:t xml:space="preserve">. В то же время, так как основная задача обновлённой системы оплаты труда как раз и заключается в том, чтобы привести к единообразию различные региональные практики, в Профсоюзе уверены, что именно прописанное право федерального правительства будет играть главную роль в этом процессе. Среди </w:t>
      </w:r>
      <w:r>
        <w:rPr>
          <w:rFonts w:ascii="Times New Roman" w:hAnsi="Times New Roman" w:cs="Times New Roman"/>
          <w:sz w:val="28"/>
          <w:szCs w:val="28"/>
        </w:rPr>
        <w:t>других профсоюзных опасений -</w:t>
      </w:r>
      <w:r w:rsidRPr="008D7947">
        <w:rPr>
          <w:rFonts w:ascii="Times New Roman" w:hAnsi="Times New Roman" w:cs="Times New Roman"/>
          <w:sz w:val="28"/>
          <w:szCs w:val="28"/>
        </w:rPr>
        <w:t xml:space="preserve"> срок проведения эксперимента. Система оплаты труда будет апробироваться до 2023 года, что, с точки зрения представителей преподавательского сообщества, слишком долго.</w:t>
      </w:r>
    </w:p>
    <w:p w:rsidR="00700487" w:rsidRPr="00700487" w:rsidRDefault="00700487" w:rsidP="00700487">
      <w:pPr>
        <w:pStyle w:val="a3"/>
        <w:ind w:left="-851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947">
        <w:rPr>
          <w:rFonts w:ascii="Times New Roman" w:hAnsi="Times New Roman" w:cs="Times New Roman"/>
          <w:sz w:val="28"/>
          <w:szCs w:val="28"/>
        </w:rPr>
        <w:t>Работа над обновлением системы оплаты труда учителей началась в 2020 году. Председатель правительства Российской Федерации Михаил Мишустин отдал распоряжение четырём министрам подготовить предложения по совершенствованию этого механизма по итогам пресс-конференции президента России Владимира Путина, в ходе которой были затронуты болезненные для преподавателей вопросы заработков. В Минпросвещения России тогда заявили, что целью реформы является повышение прозрачности всех выплат.</w:t>
      </w:r>
    </w:p>
    <w:sectPr w:rsidR="00700487" w:rsidRPr="00700487" w:rsidSect="0070048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61"/>
    <w:rsid w:val="00135EA5"/>
    <w:rsid w:val="00700487"/>
    <w:rsid w:val="0077360B"/>
    <w:rsid w:val="009B0C65"/>
    <w:rsid w:val="00AB68A4"/>
    <w:rsid w:val="00E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FCBD8-64DA-4A74-B92E-6D35B044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EA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3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0487"/>
    <w:rPr>
      <w:color w:val="0000FF"/>
      <w:u w:val="single"/>
    </w:rPr>
  </w:style>
  <w:style w:type="character" w:styleId="a6">
    <w:name w:val="Emphasis"/>
    <w:basedOn w:val="a0"/>
    <w:uiPriority w:val="20"/>
    <w:qFormat/>
    <w:rsid w:val="007004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2021-10-10T18:23:00Z</dcterms:created>
  <dcterms:modified xsi:type="dcterms:W3CDTF">2021-10-10T19:11:00Z</dcterms:modified>
</cp:coreProperties>
</file>