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За 2 месяца 2017 года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на территории </w:t>
      </w:r>
      <w:proofErr w:type="gramStart"/>
      <w:r>
        <w:rPr>
          <w:rFonts w:ascii="Verdana" w:hAnsi="Verdana"/>
          <w:color w:val="000000"/>
        </w:rPr>
        <w:t>Верх-</w:t>
      </w:r>
      <w:proofErr w:type="spellStart"/>
      <w:r>
        <w:rPr>
          <w:rFonts w:ascii="Verdana" w:hAnsi="Verdana"/>
          <w:color w:val="000000"/>
        </w:rPr>
        <w:t>Исетского</w:t>
      </w:r>
      <w:proofErr w:type="spellEnd"/>
      <w:proofErr w:type="gramEnd"/>
      <w:r>
        <w:rPr>
          <w:rFonts w:ascii="Verdana" w:hAnsi="Verdana"/>
          <w:color w:val="000000"/>
        </w:rPr>
        <w:t xml:space="preserve"> района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г. Екатеринбурга зарегистрировано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1213 дорожно-транспортное происшествие</w:t>
      </w:r>
      <w:r>
        <w:rPr>
          <w:rFonts w:ascii="Verdana" w:hAnsi="Verdana"/>
          <w:color w:val="000000"/>
          <w:sz w:val="18"/>
          <w:szCs w:val="18"/>
        </w:rPr>
        <w:t>,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в которых </w:t>
      </w:r>
      <w:r>
        <w:rPr>
          <w:rStyle w:val="a4"/>
          <w:rFonts w:ascii="Verdana" w:hAnsi="Verdana"/>
          <w:color w:val="000000"/>
          <w:sz w:val="18"/>
          <w:szCs w:val="18"/>
        </w:rPr>
        <w:t>ПОГИБ</w:t>
      </w:r>
      <w:r>
        <w:rPr>
          <w:rFonts w:ascii="Verdana" w:hAnsi="Verdana"/>
          <w:color w:val="000000"/>
        </w:rPr>
        <w:t> </w:t>
      </w:r>
      <w:r>
        <w:rPr>
          <w:rStyle w:val="a4"/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</w:rPr>
        <w:t> человек,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РАНЕНО 25.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Соблюдайте правила дорожного движения!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Будьте внимательны на дороге!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Не подвергайте себя опасности!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Каждое 3 ДТП с участием пешехода происходит </w:t>
      </w:r>
      <w:r>
        <w:rPr>
          <w:rStyle w:val="a4"/>
          <w:rFonts w:ascii="Verdana" w:hAnsi="Verdana"/>
          <w:color w:val="000000"/>
          <w:sz w:val="18"/>
          <w:szCs w:val="18"/>
        </w:rPr>
        <w:t>в темное время суток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По статистике, в Верх - </w:t>
      </w:r>
      <w:proofErr w:type="spellStart"/>
      <w:r>
        <w:rPr>
          <w:rFonts w:ascii="Verdana" w:hAnsi="Verdana"/>
          <w:color w:val="000000"/>
        </w:rPr>
        <w:t>Исетском</w:t>
      </w:r>
      <w:proofErr w:type="spellEnd"/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районе</w:t>
      </w:r>
      <w:proofErr w:type="gramEnd"/>
      <w:r>
        <w:rPr>
          <w:rFonts w:ascii="Verdana" w:hAnsi="Verdana"/>
          <w:color w:val="000000"/>
        </w:rPr>
        <w:t xml:space="preserve"> городе Екатеринбурге с начала года в темное время суток произошло </w:t>
      </w:r>
      <w:r>
        <w:rPr>
          <w:rStyle w:val="a4"/>
          <w:rFonts w:ascii="Verdana" w:hAnsi="Verdana"/>
          <w:color w:val="000000"/>
          <w:sz w:val="18"/>
          <w:szCs w:val="18"/>
        </w:rPr>
        <w:t xml:space="preserve">11 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дорожно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 xml:space="preserve"> - транспортных происшествий, в результате которых 2 человека погибли и 9 получили ранения</w:t>
      </w:r>
      <w:r>
        <w:rPr>
          <w:rFonts w:ascii="Verdana" w:hAnsi="Verdana"/>
          <w:color w:val="000000"/>
        </w:rPr>
        <w:t xml:space="preserve">. Часто факты гибели пешеходов </w:t>
      </w:r>
      <w:proofErr w:type="gramStart"/>
      <w:r>
        <w:rPr>
          <w:rFonts w:ascii="Verdana" w:hAnsi="Verdana"/>
          <w:color w:val="000000"/>
        </w:rPr>
        <w:t>происходят в темное время суток на загородных автодорогах чаще всего происходят</w:t>
      </w:r>
      <w:proofErr w:type="gramEnd"/>
      <w:r>
        <w:rPr>
          <w:rFonts w:ascii="Verdana" w:hAnsi="Verdana"/>
          <w:color w:val="000000"/>
        </w:rPr>
        <w:t xml:space="preserve"> наезды на пешеходов, движущихся по загородной неосвещенной трассе в темной одежде без </w:t>
      </w:r>
      <w:proofErr w:type="spellStart"/>
      <w:r>
        <w:rPr>
          <w:rFonts w:ascii="Verdana" w:hAnsi="Verdana"/>
          <w:color w:val="000000"/>
        </w:rPr>
        <w:t>световозвращающих</w:t>
      </w:r>
      <w:proofErr w:type="spellEnd"/>
      <w:r>
        <w:rPr>
          <w:rFonts w:ascii="Verdana" w:hAnsi="Verdana"/>
          <w:color w:val="000000"/>
        </w:rPr>
        <w:t xml:space="preserve"> элементов.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Так, 03 марта 2017 года в 20 ч. 40 мин. на 345 км автодороги Пермь - Екатеринбург произошло </w:t>
      </w:r>
      <w:proofErr w:type="spellStart"/>
      <w:r>
        <w:rPr>
          <w:rFonts w:ascii="Verdana" w:hAnsi="Verdana"/>
          <w:color w:val="000000"/>
        </w:rPr>
        <w:t>дорожно</w:t>
      </w:r>
      <w:proofErr w:type="spellEnd"/>
      <w:r>
        <w:rPr>
          <w:rFonts w:ascii="Verdana" w:hAnsi="Verdana"/>
          <w:color w:val="000000"/>
        </w:rPr>
        <w:t xml:space="preserve"> - транспортное происшествие, в результате которого погиб человек.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Водитель автомобиля «Фольксваген Гольф», двигаясь по автодороге Пермь - Екатеринбург со стороны г. Екатеринбурга в направлении г. Первоуральск по левой полосе, допустил наезд на 39-летнего мужчину, который переходил проезжую часть справа налево по ходу движения транспортного средства. В результате ДТП пешеход от полученных травм скончался на месте. Со слов участников аварии, человек вышел из темноты на проезжую часть неожиданно. На нем была одежда неяркого цвета без </w:t>
      </w:r>
      <w:proofErr w:type="spellStart"/>
      <w:r>
        <w:rPr>
          <w:rFonts w:ascii="Verdana" w:hAnsi="Verdana"/>
          <w:color w:val="000000"/>
        </w:rPr>
        <w:t>световозвращающих</w:t>
      </w:r>
      <w:proofErr w:type="spellEnd"/>
      <w:r>
        <w:rPr>
          <w:rFonts w:ascii="Verdana" w:hAnsi="Verdana"/>
          <w:color w:val="000000"/>
        </w:rPr>
        <w:t xml:space="preserve"> элементов.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 xml:space="preserve">Обязанность пешеходам иметь при себе </w:t>
      </w:r>
      <w:proofErr w:type="spellStart"/>
      <w:r>
        <w:rPr>
          <w:rStyle w:val="a4"/>
          <w:rFonts w:ascii="Verdana" w:hAnsi="Verdana"/>
          <w:color w:val="000000"/>
          <w:sz w:val="18"/>
          <w:szCs w:val="18"/>
        </w:rPr>
        <w:t>световозвращающие</w:t>
      </w:r>
      <w:proofErr w:type="spellEnd"/>
      <w:r>
        <w:rPr>
          <w:rStyle w:val="a4"/>
          <w:rFonts w:ascii="Verdana" w:hAnsi="Verdana"/>
          <w:color w:val="000000"/>
          <w:sz w:val="18"/>
          <w:szCs w:val="18"/>
        </w:rPr>
        <w:t xml:space="preserve"> элементы</w:t>
      </w:r>
      <w:r>
        <w:rPr>
          <w:rFonts w:ascii="Verdana" w:hAnsi="Verdana"/>
          <w:color w:val="000000"/>
        </w:rPr>
        <w:t xml:space="preserve"> и </w:t>
      </w:r>
      <w:proofErr w:type="gramStart"/>
      <w:r>
        <w:rPr>
          <w:rFonts w:ascii="Verdana" w:hAnsi="Verdana"/>
          <w:color w:val="000000"/>
        </w:rPr>
        <w:t>обеспечивать их видимость для водителей введена</w:t>
      </w:r>
      <w:proofErr w:type="gramEnd"/>
      <w:r>
        <w:rPr>
          <w:rFonts w:ascii="Verdana" w:hAnsi="Verdana"/>
          <w:color w:val="000000"/>
        </w:rPr>
        <w:t xml:space="preserve"> законодательно с 1 июля 2015 года. За невыполнение данного требования для пешеходов предусмотрена административная ответственность по ч. 1 ст. 12.29 КоАП Р</w:t>
      </w:r>
      <w:proofErr w:type="gramStart"/>
      <w:r>
        <w:rPr>
          <w:rFonts w:ascii="Verdana" w:hAnsi="Verdana"/>
          <w:color w:val="000000"/>
        </w:rPr>
        <w:t>Ф-</w:t>
      </w:r>
      <w:proofErr w:type="gramEnd"/>
      <w:r>
        <w:rPr>
          <w:rFonts w:ascii="Verdana" w:hAnsi="Verdana"/>
          <w:color w:val="000000"/>
        </w:rPr>
        <w:t xml:space="preserve"> предупреждение или штраф в размере 500 рублей. Однако</w:t>
      </w:r>
      <w:proofErr w:type="gramStart"/>
      <w:r>
        <w:rPr>
          <w:rFonts w:ascii="Verdana" w:hAnsi="Verdana"/>
          <w:color w:val="000000"/>
        </w:rPr>
        <w:t>,</w:t>
      </w:r>
      <w:proofErr w:type="gramEnd"/>
      <w:r>
        <w:rPr>
          <w:rFonts w:ascii="Verdana" w:hAnsi="Verdana"/>
          <w:color w:val="000000"/>
        </w:rPr>
        <w:t xml:space="preserve"> в обществе до сих пор идет непонимание важности видимости человека - пешехода на дороге. Именно видимость становится практически единственным способом защиты пешеходов в условиях ночной освещенности, а наличие специальных </w:t>
      </w:r>
      <w:proofErr w:type="spellStart"/>
      <w:r>
        <w:rPr>
          <w:rFonts w:ascii="Verdana" w:hAnsi="Verdana"/>
          <w:color w:val="000000"/>
        </w:rPr>
        <w:t>световозвращающих</w:t>
      </w:r>
      <w:proofErr w:type="spellEnd"/>
      <w:r>
        <w:rPr>
          <w:rFonts w:ascii="Verdana" w:hAnsi="Verdana"/>
          <w:color w:val="000000"/>
        </w:rPr>
        <w:t xml:space="preserve"> элементо</w:t>
      </w:r>
      <w:proofErr w:type="gramStart"/>
      <w:r>
        <w:rPr>
          <w:rFonts w:ascii="Verdana" w:hAnsi="Verdana"/>
          <w:color w:val="000000"/>
        </w:rPr>
        <w:t>в-</w:t>
      </w:r>
      <w:proofErr w:type="gramEnd"/>
      <w:r>
        <w:rPr>
          <w:rFonts w:ascii="Verdana" w:hAnsi="Verdana"/>
          <w:color w:val="000000"/>
        </w:rPr>
        <w:t xml:space="preserve"> единственным средством увеличить контраст по сравнению с окружающей средой. В темноте в свете фар пешеход виден на расстоянии 25 – 40 м. При наличии </w:t>
      </w:r>
      <w:proofErr w:type="spellStart"/>
      <w:r>
        <w:rPr>
          <w:rFonts w:ascii="Verdana" w:hAnsi="Verdana"/>
          <w:color w:val="000000"/>
        </w:rPr>
        <w:t>световозвращателей</w:t>
      </w:r>
      <w:proofErr w:type="spellEnd"/>
      <w:r>
        <w:rPr>
          <w:rFonts w:ascii="Verdana" w:hAnsi="Verdana"/>
          <w:color w:val="000000"/>
        </w:rPr>
        <w:t xml:space="preserve"> это расстояние увеличивается до 150 м при ближнем свете фар и до 400 м – при дальнем. По статистике использование </w:t>
      </w:r>
      <w:proofErr w:type="spellStart"/>
      <w:r>
        <w:rPr>
          <w:rFonts w:ascii="Verdana" w:hAnsi="Verdana"/>
          <w:color w:val="000000"/>
        </w:rPr>
        <w:t>световозвращателей</w:t>
      </w:r>
      <w:proofErr w:type="spellEnd"/>
      <w:r>
        <w:rPr>
          <w:rFonts w:ascii="Verdana" w:hAnsi="Verdana"/>
          <w:color w:val="000000"/>
        </w:rPr>
        <w:t xml:space="preserve"> снижает риск наезда на пешехода на 65 – 80 %.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lastRenderedPageBreak/>
        <w:t xml:space="preserve">В правилах дорожного движения нет требований ни по цвету, ни по форме, ни по размеру, ни по месту размещения </w:t>
      </w:r>
      <w:proofErr w:type="spellStart"/>
      <w:r>
        <w:rPr>
          <w:rFonts w:ascii="Verdana" w:hAnsi="Verdana"/>
          <w:color w:val="000000"/>
        </w:rPr>
        <w:t>световозвращателей</w:t>
      </w:r>
      <w:proofErr w:type="spellEnd"/>
      <w:r>
        <w:rPr>
          <w:rFonts w:ascii="Verdana" w:hAnsi="Verdana"/>
          <w:color w:val="000000"/>
        </w:rPr>
        <w:t xml:space="preserve"> на пешеходах. Пешеход должен быть хорошо виден со всех 360 градусов обзора. Это связано с тем, что люди передвигаются как навстречу, так и по движению транспорта. Чтобы быть заметным, двигаясь вдоль дороги, необходимо носить </w:t>
      </w:r>
      <w:proofErr w:type="spellStart"/>
      <w:r>
        <w:rPr>
          <w:rFonts w:ascii="Verdana" w:hAnsi="Verdana"/>
          <w:color w:val="000000"/>
        </w:rPr>
        <w:t>световозвращатели</w:t>
      </w:r>
      <w:proofErr w:type="spellEnd"/>
      <w:r>
        <w:rPr>
          <w:rFonts w:ascii="Verdana" w:hAnsi="Verdana"/>
          <w:color w:val="000000"/>
        </w:rPr>
        <w:t xml:space="preserve"> спереди и сзади. Переходя дорогу, пешеход движется перпендикулярно движению транспорта, в этом случае ему необходимы </w:t>
      </w:r>
      <w:proofErr w:type="spellStart"/>
      <w:r>
        <w:rPr>
          <w:rFonts w:ascii="Verdana" w:hAnsi="Verdana"/>
          <w:color w:val="000000"/>
        </w:rPr>
        <w:t>световозвращающие</w:t>
      </w:r>
      <w:proofErr w:type="spellEnd"/>
      <w:r>
        <w:rPr>
          <w:rFonts w:ascii="Verdana" w:hAnsi="Verdana"/>
          <w:color w:val="000000"/>
        </w:rPr>
        <w:t xml:space="preserve"> элементы по бокам. Чтобы обезопасить себя от попадания в «мертвую зону» света фар, </w:t>
      </w:r>
      <w:proofErr w:type="spellStart"/>
      <w:r>
        <w:rPr>
          <w:rFonts w:ascii="Verdana" w:hAnsi="Verdana"/>
          <w:color w:val="000000"/>
        </w:rPr>
        <w:t>световозвращатели</w:t>
      </w:r>
      <w:proofErr w:type="spellEnd"/>
      <w:r>
        <w:rPr>
          <w:rFonts w:ascii="Verdana" w:hAnsi="Verdana"/>
          <w:color w:val="000000"/>
        </w:rPr>
        <w:t xml:space="preserve"> должны быть как на уровне ног, так и на уровне плеч. Даже детская одежда, как правило, не комплектуется всем необходимым количеством </w:t>
      </w:r>
      <w:proofErr w:type="spellStart"/>
      <w:r>
        <w:rPr>
          <w:rFonts w:ascii="Verdana" w:hAnsi="Verdana"/>
          <w:color w:val="000000"/>
        </w:rPr>
        <w:t>световозвращающих</w:t>
      </w:r>
      <w:proofErr w:type="spellEnd"/>
      <w:r>
        <w:rPr>
          <w:rFonts w:ascii="Verdana" w:hAnsi="Verdana"/>
          <w:color w:val="000000"/>
        </w:rPr>
        <w:t xml:space="preserve"> элементов, что уж говорить об одежде взрослого человека. Поэтому рекомендуется дополнительно носить </w:t>
      </w:r>
      <w:proofErr w:type="spellStart"/>
      <w:r>
        <w:rPr>
          <w:rFonts w:ascii="Verdana" w:hAnsi="Verdana"/>
          <w:color w:val="000000"/>
        </w:rPr>
        <w:t>световозвращающие</w:t>
      </w:r>
      <w:proofErr w:type="spellEnd"/>
      <w:r>
        <w:rPr>
          <w:rFonts w:ascii="Verdana" w:hAnsi="Verdana"/>
          <w:color w:val="000000"/>
        </w:rPr>
        <w:t xml:space="preserve"> значки, повязки, браслеты и другие </w:t>
      </w:r>
      <w:proofErr w:type="spellStart"/>
      <w:r>
        <w:rPr>
          <w:rFonts w:ascii="Verdana" w:hAnsi="Verdana"/>
          <w:color w:val="000000"/>
        </w:rPr>
        <w:t>световозвращатели</w:t>
      </w:r>
      <w:proofErr w:type="spellEnd"/>
      <w:r>
        <w:rPr>
          <w:rFonts w:ascii="Verdana" w:hAnsi="Verdana"/>
          <w:color w:val="000000"/>
        </w:rPr>
        <w:t xml:space="preserve">. Необходимо помнить, что чем больше </w:t>
      </w:r>
      <w:proofErr w:type="spellStart"/>
      <w:r>
        <w:rPr>
          <w:rFonts w:ascii="Verdana" w:hAnsi="Verdana"/>
          <w:color w:val="000000"/>
        </w:rPr>
        <w:t>световозвращающих</w:t>
      </w:r>
      <w:proofErr w:type="spellEnd"/>
      <w:r>
        <w:rPr>
          <w:rFonts w:ascii="Verdana" w:hAnsi="Verdana"/>
          <w:color w:val="000000"/>
        </w:rPr>
        <w:t xml:space="preserve"> элементов будет на человеке, тем более заметным, а, значит, защищенным он станет на дороге.</w:t>
      </w:r>
    </w:p>
    <w:p w:rsidR="00EA59E8" w:rsidRDefault="00EA59E8" w:rsidP="00EA59E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Это также касается и водителей. При остановке за городом водитель, выйдя из машины, становится пешеходом. В темное время суток и в условиях недостаточной видимости водителю-пешеходу также необходимо иметь при себе </w:t>
      </w:r>
      <w:proofErr w:type="spellStart"/>
      <w:r>
        <w:rPr>
          <w:rFonts w:ascii="Verdana" w:hAnsi="Verdana"/>
          <w:color w:val="000000"/>
        </w:rPr>
        <w:t>световозвращающие</w:t>
      </w:r>
      <w:proofErr w:type="spellEnd"/>
      <w:r>
        <w:rPr>
          <w:rFonts w:ascii="Verdana" w:hAnsi="Verdana"/>
          <w:color w:val="000000"/>
        </w:rPr>
        <w:t xml:space="preserve"> элементы. Поэтому надо предусмотреть наличие </w:t>
      </w:r>
      <w:proofErr w:type="spellStart"/>
      <w:r>
        <w:rPr>
          <w:rFonts w:ascii="Verdana" w:hAnsi="Verdana"/>
          <w:color w:val="000000"/>
        </w:rPr>
        <w:t>световозвращателей</w:t>
      </w:r>
      <w:proofErr w:type="spellEnd"/>
      <w:r>
        <w:rPr>
          <w:rFonts w:ascii="Verdana" w:hAnsi="Verdana"/>
          <w:color w:val="000000"/>
        </w:rPr>
        <w:t xml:space="preserve"> на случай остановки за городом, чтобы можно было без нарушения, а самое главное, безопасно, выйти из автомашины.</w:t>
      </w:r>
    </w:p>
    <w:p w:rsidR="00793D80" w:rsidRDefault="00793D80">
      <w:bookmarkStart w:id="0" w:name="_GoBack"/>
      <w:bookmarkEnd w:id="0"/>
    </w:p>
    <w:sectPr w:rsidR="0079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E8"/>
    <w:rsid w:val="00793D80"/>
    <w:rsid w:val="00E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2020-01-15T15:59:00Z</dcterms:created>
  <dcterms:modified xsi:type="dcterms:W3CDTF">2020-01-15T16:06:00Z</dcterms:modified>
</cp:coreProperties>
</file>